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F49" w:rsidRDefault="00896B01">
      <w:pPr>
        <w:rPr>
          <w:rFonts w:ascii="Arial" w:hAnsi="Arial" w:cs="Arial"/>
          <w:b/>
          <w:sz w:val="24"/>
        </w:rPr>
      </w:pPr>
      <w:r w:rsidRPr="00896B01">
        <w:rPr>
          <w:rFonts w:ascii="Arial" w:hAnsi="Arial" w:cs="Arial"/>
          <w:b/>
          <w:sz w:val="24"/>
        </w:rPr>
        <w:t>38 – Pila Formátovací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Příkon [W]: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2 700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Výkon [W]: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1 900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Otáčky kotouče naprázdno [U.min</w:t>
      </w:r>
      <w:r w:rsidRPr="00896B0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-1</w:t>
      </w: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4 060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Úhel nastavení [°]: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0 ÷ 45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Prořez pod úhlem 90° / 45° [mm]: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80 / 54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Průměr pilového kotouče [mm]: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254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Rozměry stolu [mm]: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800 x 350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Výška stolu [mm]: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860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Rozměry formátovacího stolu [mm]: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1 610 x 240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Rozšíření stolu [mm]: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800 x 270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Prodloužení stolu [mm]: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350 x 410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Pojezdový vozík [mm]: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600 x 460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Šířka řezu s paralelním pravítkem [mm]: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610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Délka pojezdu [mm]: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1 600</w:t>
      </w:r>
      <w:bookmarkStart w:id="0" w:name="_GoBack"/>
      <w:bookmarkEnd w:id="0"/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Odsávání pilin [mm]: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100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Rozměry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cca</w:t>
      </w: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[mm]: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1 610 x 2 100 x 1 200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Hmotnost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cca</w:t>
      </w: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[kg]: </w:t>
      </w:r>
      <w:r w:rsidRPr="00896B0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170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Možnost nastavení výšky prořezu a úhlu řezu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Robustní provedení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Vodící pravítko se stupnicí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Plynule naklápěcí (2x 45°) teleskopické pravítko lze instalovat buď </w:t>
      </w:r>
      <w:proofErr w:type="gramStart"/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dopředu nebo</w:t>
      </w:r>
      <w:proofErr w:type="gramEnd"/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zadní rám stroje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Bohatě dimenzovaný pracovní stůl a prodloužení stolu pro standardní řezání až do šířky 610 mm</w:t>
      </w:r>
    </w:p>
    <w:p w:rsid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Dodávána včetně pilového kotouče s SK plátky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Snadné použití hliníkového pravítka se stupnicí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Snadný a přesný pojezd formátovacího stolu v kaleném prizmatickém vedení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Stabilní rozšiřovací stůl pro řezání velkých a těžkých desek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Naklápění pilového agregátu až o 45° pomocí ručního kolečka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Připravenost pro použití prodlužovacích i rozšiřovacích stolů je již v základní dodávce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Hliníkové podélné pravítko s jemným nastavením a precizním kruhovým vedením (30 mm)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Všechny hliníkové části (formátovací stůl, pravítka, …) jsou eloxované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Pila je vybavena kvalitním teleskopickým výložníkem a prodlužovacím stolem</w:t>
      </w:r>
    </w:p>
    <w:p w:rsidR="00896B01" w:rsidRPr="00896B01" w:rsidRDefault="00896B01" w:rsidP="00896B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Úprava výškového nastavení prořezu materiálu je pomocí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96B01">
        <w:rPr>
          <w:rFonts w:ascii="Times New Roman" w:eastAsia="Times New Roman" w:hAnsi="Times New Roman" w:cs="Times New Roman"/>
          <w:sz w:val="24"/>
          <w:szCs w:val="24"/>
          <w:lang w:eastAsia="cs-CZ"/>
        </w:rPr>
        <w:t>ergonomicky umístěného ručního kola na boku stroje</w:t>
      </w:r>
    </w:p>
    <w:p w:rsidR="00896B01" w:rsidRDefault="00896B01" w:rsidP="00896B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96B01" w:rsidRPr="00896B01" w:rsidRDefault="00896B01" w:rsidP="00896B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noProof/>
          <w:lang w:eastAsia="cs-CZ"/>
        </w:rPr>
        <w:lastRenderedPageBreak/>
        <w:drawing>
          <wp:inline distT="0" distB="0" distL="0" distR="0">
            <wp:extent cx="3019425" cy="2622686"/>
            <wp:effectExtent l="0" t="0" r="0" b="6350"/>
            <wp:docPr id="1" name="Obrázek 1" descr="Formátovací pila Bernardo FKS 1600 N (400 V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rmátovací pila Bernardo FKS 1600 N (400 V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068" cy="2624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B01" w:rsidRPr="00896B01" w:rsidRDefault="00896B01">
      <w:pPr>
        <w:rPr>
          <w:rFonts w:ascii="Arial" w:hAnsi="Arial" w:cs="Arial"/>
          <w:b/>
          <w:sz w:val="24"/>
        </w:rPr>
      </w:pPr>
    </w:p>
    <w:sectPr w:rsidR="00896B01" w:rsidRPr="00896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13453"/>
    <w:multiLevelType w:val="multilevel"/>
    <w:tmpl w:val="156E7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F49"/>
    <w:rsid w:val="0072197A"/>
    <w:rsid w:val="00896B01"/>
    <w:rsid w:val="009F3665"/>
    <w:rsid w:val="00B4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7BDF9"/>
  <w15:chartTrackingRefBased/>
  <w15:docId w15:val="{2B26EDCE-9392-4FB0-AAEB-2A4A2FC8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3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5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2021-02-23T15:07:00Z</dcterms:created>
  <dcterms:modified xsi:type="dcterms:W3CDTF">2021-03-16T14:34:00Z</dcterms:modified>
</cp:coreProperties>
</file>